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F0D" w:rsidRDefault="00A73F0D" w:rsidP="00A73F0D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Дума </w:t>
      </w:r>
      <w:proofErr w:type="spellStart"/>
      <w:r>
        <w:rPr>
          <w:b/>
          <w:bCs/>
          <w:sz w:val="28"/>
          <w:szCs w:val="28"/>
        </w:rPr>
        <w:t>Соликамского</w:t>
      </w:r>
      <w:proofErr w:type="spellEnd"/>
      <w:r>
        <w:rPr>
          <w:b/>
          <w:bCs/>
          <w:sz w:val="28"/>
          <w:szCs w:val="28"/>
        </w:rPr>
        <w:t xml:space="preserve"> городского округа </w:t>
      </w:r>
    </w:p>
    <w:p w:rsidR="00A73F0D" w:rsidRDefault="00A73F0D" w:rsidP="00A73F0D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A73F0D" w:rsidRDefault="00A73F0D" w:rsidP="00A73F0D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A73F0D" w:rsidRDefault="00A73F0D" w:rsidP="00A73F0D">
      <w:pPr>
        <w:spacing w:line="240" w:lineRule="exact"/>
        <w:rPr>
          <w:b/>
          <w:bCs/>
          <w:sz w:val="28"/>
          <w:szCs w:val="28"/>
        </w:rPr>
      </w:pPr>
    </w:p>
    <w:p w:rsidR="00A73F0D" w:rsidRDefault="00A73F0D" w:rsidP="00A73F0D">
      <w:pPr>
        <w:spacing w:line="240" w:lineRule="exact"/>
        <w:ind w:firstLine="8"/>
        <w:jc w:val="both"/>
        <w:rPr>
          <w:b/>
          <w:sz w:val="28"/>
          <w:szCs w:val="28"/>
        </w:rPr>
      </w:pPr>
    </w:p>
    <w:p w:rsidR="00A73F0D" w:rsidRDefault="00A73F0D" w:rsidP="00A73F0D">
      <w:pPr>
        <w:spacing w:line="240" w:lineRule="exact"/>
        <w:rPr>
          <w:b/>
          <w:sz w:val="28"/>
          <w:szCs w:val="28"/>
        </w:rPr>
      </w:pPr>
    </w:p>
    <w:p w:rsidR="00A73F0D" w:rsidRDefault="00A73F0D" w:rsidP="00A73F0D">
      <w:pPr>
        <w:spacing w:line="240" w:lineRule="exact"/>
        <w:rPr>
          <w:b/>
          <w:sz w:val="28"/>
          <w:szCs w:val="28"/>
        </w:rPr>
      </w:pPr>
    </w:p>
    <w:p w:rsidR="00A73F0D" w:rsidRDefault="00A73F0D" w:rsidP="00A73F0D">
      <w:pPr>
        <w:spacing w:line="240" w:lineRule="exact"/>
        <w:rPr>
          <w:b/>
          <w:sz w:val="28"/>
          <w:szCs w:val="28"/>
        </w:rPr>
      </w:pPr>
    </w:p>
    <w:p w:rsidR="00A73F0D" w:rsidRDefault="00A73F0D" w:rsidP="00A73F0D">
      <w:pPr>
        <w:spacing w:line="240" w:lineRule="exact"/>
        <w:rPr>
          <w:b/>
          <w:sz w:val="28"/>
          <w:szCs w:val="28"/>
        </w:rPr>
      </w:pPr>
    </w:p>
    <w:p w:rsidR="00A73F0D" w:rsidRDefault="00A73F0D" w:rsidP="00A73F0D">
      <w:pPr>
        <w:spacing w:line="240" w:lineRule="exact"/>
        <w:rPr>
          <w:b/>
          <w:sz w:val="28"/>
          <w:szCs w:val="28"/>
        </w:rPr>
      </w:pPr>
    </w:p>
    <w:p w:rsidR="00A73F0D" w:rsidRDefault="00A73F0D" w:rsidP="00A73F0D">
      <w:pPr>
        <w:spacing w:line="240" w:lineRule="exact"/>
        <w:rPr>
          <w:b/>
          <w:sz w:val="28"/>
          <w:szCs w:val="28"/>
        </w:rPr>
      </w:pPr>
    </w:p>
    <w:p w:rsidR="00A73F0D" w:rsidRDefault="00A73F0D" w:rsidP="00A73F0D">
      <w:pPr>
        <w:spacing w:line="240" w:lineRule="exact"/>
        <w:rPr>
          <w:b/>
          <w:sz w:val="28"/>
          <w:szCs w:val="28"/>
        </w:rPr>
      </w:pPr>
    </w:p>
    <w:p w:rsidR="00A73F0D" w:rsidRDefault="00A73F0D" w:rsidP="00A73F0D">
      <w:pPr>
        <w:spacing w:line="240" w:lineRule="exact"/>
        <w:rPr>
          <w:b/>
          <w:sz w:val="28"/>
          <w:szCs w:val="28"/>
        </w:rPr>
      </w:pPr>
    </w:p>
    <w:p w:rsidR="00A73F0D" w:rsidRDefault="00A73F0D" w:rsidP="00A73F0D">
      <w:pPr>
        <w:spacing w:line="240" w:lineRule="exact"/>
        <w:jc w:val="both"/>
        <w:rPr>
          <w:b/>
          <w:sz w:val="28"/>
          <w:szCs w:val="28"/>
        </w:rPr>
      </w:pPr>
    </w:p>
    <w:p w:rsidR="00A73F0D" w:rsidRDefault="00A73F0D" w:rsidP="00A73F0D">
      <w:pPr>
        <w:spacing w:line="240" w:lineRule="exact"/>
        <w:jc w:val="both"/>
        <w:rPr>
          <w:b/>
          <w:sz w:val="28"/>
          <w:szCs w:val="28"/>
        </w:rPr>
      </w:pPr>
    </w:p>
    <w:p w:rsidR="00A73F0D" w:rsidRDefault="00A73F0D" w:rsidP="00A73F0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30.10.2019</w:t>
      </w:r>
      <w:r>
        <w:rPr>
          <w:b/>
          <w:sz w:val="28"/>
          <w:szCs w:val="28"/>
        </w:rPr>
        <w:tab/>
        <w:t>№ 631</w:t>
      </w:r>
    </w:p>
    <w:p w:rsidR="00A73F0D" w:rsidRDefault="00A73F0D" w:rsidP="00A73F0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Default="004247AD" w:rsidP="004247A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границ территории территориального</w:t>
      </w:r>
    </w:p>
    <w:p w:rsidR="004247AD" w:rsidRDefault="004247AD" w:rsidP="004247A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общественного самоуправления «</w:t>
      </w:r>
      <w:r w:rsidR="00C661B9">
        <w:rPr>
          <w:b/>
          <w:sz w:val="28"/>
          <w:szCs w:val="28"/>
        </w:rPr>
        <w:t>Новый поселок</w:t>
      </w:r>
      <w:r>
        <w:rPr>
          <w:b/>
          <w:sz w:val="28"/>
          <w:szCs w:val="28"/>
        </w:rPr>
        <w:t xml:space="preserve">» </w:t>
      </w:r>
    </w:p>
    <w:p w:rsidR="004247AD" w:rsidRDefault="004247AD" w:rsidP="004247A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Соликамского городского округа</w:t>
      </w:r>
    </w:p>
    <w:p w:rsidR="004247AD" w:rsidRDefault="004247AD" w:rsidP="000442D6">
      <w:pPr>
        <w:spacing w:after="480" w:line="240" w:lineRule="exact"/>
        <w:jc w:val="both"/>
        <w:rPr>
          <w:sz w:val="28"/>
          <w:szCs w:val="28"/>
        </w:rPr>
      </w:pPr>
    </w:p>
    <w:p w:rsidR="004247AD" w:rsidRDefault="004247AD" w:rsidP="00A13D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="00E938DD">
        <w:rPr>
          <w:sz w:val="28"/>
          <w:szCs w:val="28"/>
        </w:rPr>
        <w:t xml:space="preserve">статьи 27 </w:t>
      </w:r>
      <w:r>
        <w:rPr>
          <w:color w:val="000000"/>
          <w:sz w:val="28"/>
          <w:szCs w:val="28"/>
        </w:rPr>
        <w:t xml:space="preserve">Федерального </w:t>
      </w:r>
      <w:hyperlink r:id="rId4" w:history="1">
        <w:r w:rsidRPr="00A265FE">
          <w:rPr>
            <w:rStyle w:val="a3"/>
            <w:color w:val="000000"/>
            <w:sz w:val="28"/>
            <w:szCs w:val="28"/>
            <w:u w:val="none"/>
          </w:rPr>
          <w:t>закона</w:t>
        </w:r>
      </w:hyperlink>
      <w:r>
        <w:t xml:space="preserve"> </w:t>
      </w:r>
      <w:r>
        <w:rPr>
          <w:color w:val="000000"/>
          <w:sz w:val="28"/>
          <w:szCs w:val="28"/>
        </w:rPr>
        <w:t>от</w:t>
      </w:r>
      <w:r w:rsidR="00F40132">
        <w:rPr>
          <w:sz w:val="28"/>
          <w:szCs w:val="28"/>
        </w:rPr>
        <w:t xml:space="preserve"> </w:t>
      </w:r>
      <w:r>
        <w:rPr>
          <w:sz w:val="28"/>
          <w:szCs w:val="28"/>
        </w:rPr>
        <w:t>6 октября 2003 г. № 131-ФЗ «Об общих принципах организации местного самоуправления в Российской Федерации», статьи 16 Устава Соликамского городского округа, решения Соликамской городской Думы  от 30 мая 2012 г. № 255  «Об утверждении Порядка организации и осуществления территориального общественного самоуправления в Соликамском городском округе», рассмотрев обращение инициативной группы граждан по установлению границ территориального общественного самоуправления «</w:t>
      </w:r>
      <w:r w:rsidR="000442D6">
        <w:rPr>
          <w:sz w:val="28"/>
          <w:szCs w:val="28"/>
        </w:rPr>
        <w:t>Новый посе</w:t>
      </w:r>
      <w:r w:rsidR="00C661B9">
        <w:rPr>
          <w:sz w:val="28"/>
          <w:szCs w:val="28"/>
        </w:rPr>
        <w:t>лок</w:t>
      </w:r>
      <w:r>
        <w:rPr>
          <w:sz w:val="28"/>
          <w:szCs w:val="28"/>
        </w:rPr>
        <w:t>»  на территории</w:t>
      </w:r>
      <w:r w:rsidR="00F304E5">
        <w:rPr>
          <w:sz w:val="28"/>
          <w:szCs w:val="28"/>
        </w:rPr>
        <w:t xml:space="preserve"> </w:t>
      </w:r>
      <w:r w:rsidR="00C661B9">
        <w:rPr>
          <w:sz w:val="28"/>
          <w:szCs w:val="28"/>
        </w:rPr>
        <w:t xml:space="preserve">села </w:t>
      </w:r>
      <w:proofErr w:type="spellStart"/>
      <w:r w:rsidR="00C661B9">
        <w:rPr>
          <w:sz w:val="28"/>
          <w:szCs w:val="28"/>
        </w:rPr>
        <w:t>Касиб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округа,</w:t>
      </w:r>
    </w:p>
    <w:p w:rsidR="004247AD" w:rsidRDefault="004247AD" w:rsidP="00A13D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Дума</w:t>
      </w:r>
      <w:r w:rsidR="004E068B">
        <w:rPr>
          <w:sz w:val="28"/>
          <w:szCs w:val="28"/>
        </w:rPr>
        <w:t xml:space="preserve"> Соликамского городского округа</w:t>
      </w:r>
      <w:r>
        <w:rPr>
          <w:sz w:val="28"/>
          <w:szCs w:val="28"/>
        </w:rPr>
        <w:t xml:space="preserve">  РЕШИЛА:</w:t>
      </w:r>
    </w:p>
    <w:p w:rsidR="004247AD" w:rsidRDefault="004247AD" w:rsidP="004247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 xml:space="preserve">Установить прилагаемые </w:t>
      </w:r>
      <w:hyperlink r:id="rId5" w:history="1">
        <w:r w:rsidRPr="00A265FE">
          <w:rPr>
            <w:rStyle w:val="a3"/>
            <w:color w:val="000000"/>
            <w:sz w:val="28"/>
            <w:szCs w:val="28"/>
            <w:u w:val="none"/>
          </w:rPr>
          <w:t>границы</w:t>
        </w:r>
      </w:hyperlink>
      <w:r>
        <w:t xml:space="preserve"> </w:t>
      </w:r>
      <w:r>
        <w:rPr>
          <w:sz w:val="28"/>
          <w:szCs w:val="28"/>
        </w:rPr>
        <w:t>территории территориального общественного самоуправления «</w:t>
      </w:r>
      <w:r w:rsidR="00C661B9">
        <w:rPr>
          <w:sz w:val="28"/>
          <w:szCs w:val="28"/>
        </w:rPr>
        <w:t>Новый поселок</w:t>
      </w:r>
      <w:r>
        <w:rPr>
          <w:sz w:val="28"/>
          <w:szCs w:val="28"/>
        </w:rPr>
        <w:t>» на территории Соликамского городского округа.</w:t>
      </w:r>
    </w:p>
    <w:p w:rsidR="004247AD" w:rsidRDefault="004247AD" w:rsidP="004247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E068B">
        <w:rPr>
          <w:sz w:val="28"/>
          <w:szCs w:val="28"/>
        </w:rPr>
        <w:t>Настоящее р</w:t>
      </w:r>
      <w:r>
        <w:rPr>
          <w:sz w:val="28"/>
          <w:szCs w:val="28"/>
        </w:rPr>
        <w:t xml:space="preserve">ешение вступает в силу </w:t>
      </w:r>
      <w:r w:rsidR="00014DB5">
        <w:rPr>
          <w:sz w:val="28"/>
          <w:szCs w:val="28"/>
        </w:rPr>
        <w:t>после</w:t>
      </w:r>
      <w:r>
        <w:rPr>
          <w:sz w:val="28"/>
          <w:szCs w:val="28"/>
        </w:rPr>
        <w:t xml:space="preserve"> его принятия и подлежит официальному опубликованию в газете «Соликамский рабочий».</w:t>
      </w:r>
    </w:p>
    <w:p w:rsidR="004247AD" w:rsidRDefault="004247AD" w:rsidP="004247AD">
      <w:pPr>
        <w:spacing w:line="240" w:lineRule="exact"/>
        <w:jc w:val="both"/>
        <w:rPr>
          <w:sz w:val="28"/>
          <w:szCs w:val="28"/>
        </w:rPr>
      </w:pPr>
    </w:p>
    <w:p w:rsidR="00095F92" w:rsidRDefault="00095F92" w:rsidP="004247AD">
      <w:pPr>
        <w:spacing w:line="240" w:lineRule="exact"/>
        <w:jc w:val="both"/>
        <w:rPr>
          <w:sz w:val="28"/>
          <w:szCs w:val="28"/>
        </w:rPr>
      </w:pPr>
    </w:p>
    <w:p w:rsidR="00095F92" w:rsidRDefault="00095F92" w:rsidP="00095F9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Глава городского округа –</w:t>
      </w:r>
    </w:p>
    <w:p w:rsidR="00095F92" w:rsidRDefault="00095F92" w:rsidP="00095F9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глава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</w:p>
    <w:p w:rsidR="00095F92" w:rsidRDefault="00095F92" w:rsidP="00095F9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городского округа</w:t>
      </w:r>
    </w:p>
    <w:p w:rsidR="00095F92" w:rsidRDefault="00095F92" w:rsidP="00095F9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proofErr w:type="spellStart"/>
      <w:r>
        <w:rPr>
          <w:sz w:val="28"/>
          <w:szCs w:val="28"/>
        </w:rPr>
        <w:t>Д.В.Дингес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А.Н.Федотов</w:t>
      </w:r>
    </w:p>
    <w:p w:rsidR="00095F92" w:rsidRDefault="00095F92" w:rsidP="00095F9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95F92" w:rsidRDefault="00095F92" w:rsidP="00095F92">
      <w:pPr>
        <w:spacing w:line="240" w:lineRule="exact"/>
        <w:ind w:left="7080" w:firstLine="708"/>
        <w:jc w:val="right"/>
      </w:pPr>
    </w:p>
    <w:p w:rsidR="004247AD" w:rsidRDefault="004247AD" w:rsidP="004247AD">
      <w:pPr>
        <w:spacing w:line="240" w:lineRule="exact"/>
        <w:jc w:val="both"/>
        <w:rPr>
          <w:sz w:val="28"/>
          <w:szCs w:val="28"/>
        </w:rPr>
      </w:pPr>
    </w:p>
    <w:p w:rsidR="00095F92" w:rsidRDefault="00095F92" w:rsidP="004247AD">
      <w:pPr>
        <w:spacing w:line="240" w:lineRule="exact"/>
        <w:jc w:val="both"/>
        <w:rPr>
          <w:sz w:val="28"/>
          <w:szCs w:val="28"/>
        </w:rPr>
      </w:pPr>
    </w:p>
    <w:p w:rsidR="00FF7C35" w:rsidRDefault="00FF7C35" w:rsidP="004247AD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A13D22" w:rsidRDefault="00A13D22" w:rsidP="00147AA0">
      <w:pPr>
        <w:spacing w:line="240" w:lineRule="exact"/>
        <w:jc w:val="both"/>
        <w:rPr>
          <w:sz w:val="28"/>
          <w:szCs w:val="28"/>
        </w:rPr>
      </w:pPr>
    </w:p>
    <w:p w:rsidR="004247AD" w:rsidRDefault="004247AD" w:rsidP="004247AD">
      <w:pPr>
        <w:spacing w:line="240" w:lineRule="exact"/>
        <w:ind w:left="5664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014DB5" w:rsidRDefault="004247AD" w:rsidP="00E01097">
      <w:pPr>
        <w:spacing w:line="240" w:lineRule="exact"/>
        <w:ind w:left="6372"/>
        <w:jc w:val="both"/>
        <w:rPr>
          <w:sz w:val="28"/>
          <w:szCs w:val="28"/>
        </w:rPr>
      </w:pPr>
      <w:r>
        <w:rPr>
          <w:sz w:val="28"/>
          <w:szCs w:val="28"/>
        </w:rPr>
        <w:t>к решению Думы</w:t>
      </w:r>
      <w:r w:rsidR="00E01097">
        <w:rPr>
          <w:sz w:val="28"/>
          <w:szCs w:val="28"/>
        </w:rPr>
        <w:t xml:space="preserve"> </w:t>
      </w:r>
    </w:p>
    <w:p w:rsidR="00014DB5" w:rsidRDefault="00014DB5" w:rsidP="00E01097">
      <w:pPr>
        <w:spacing w:line="240" w:lineRule="exact"/>
        <w:ind w:left="637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</w:t>
      </w:r>
    </w:p>
    <w:p w:rsidR="004247AD" w:rsidRDefault="00E01097" w:rsidP="00E01097">
      <w:pPr>
        <w:spacing w:line="240" w:lineRule="exact"/>
        <w:ind w:left="6372"/>
        <w:jc w:val="both"/>
        <w:rPr>
          <w:sz w:val="28"/>
          <w:szCs w:val="28"/>
        </w:rPr>
      </w:pPr>
      <w:r>
        <w:rPr>
          <w:sz w:val="28"/>
          <w:szCs w:val="28"/>
        </w:rPr>
        <w:t>округа</w:t>
      </w:r>
    </w:p>
    <w:p w:rsidR="004247AD" w:rsidRDefault="00326E2B" w:rsidP="004247A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от 30.10.2019 </w:t>
      </w:r>
      <w:r w:rsidR="004247AD">
        <w:rPr>
          <w:sz w:val="28"/>
          <w:szCs w:val="28"/>
        </w:rPr>
        <w:t xml:space="preserve">№ </w:t>
      </w:r>
      <w:r>
        <w:rPr>
          <w:sz w:val="28"/>
          <w:szCs w:val="28"/>
        </w:rPr>
        <w:t>631</w:t>
      </w:r>
    </w:p>
    <w:p w:rsidR="004247AD" w:rsidRDefault="004247AD" w:rsidP="004247AD">
      <w:pPr>
        <w:spacing w:line="240" w:lineRule="exact"/>
        <w:jc w:val="both"/>
        <w:rPr>
          <w:sz w:val="28"/>
          <w:szCs w:val="28"/>
        </w:rPr>
      </w:pP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Pr="00200E11" w:rsidRDefault="00BF77B3" w:rsidP="004247AD">
      <w:pPr>
        <w:spacing w:line="240" w:lineRule="exact"/>
        <w:jc w:val="center"/>
        <w:rPr>
          <w:b/>
          <w:sz w:val="28"/>
          <w:szCs w:val="28"/>
        </w:rPr>
      </w:pPr>
      <w:hyperlink r:id="rId6" w:history="1">
        <w:r w:rsidR="004247AD" w:rsidRPr="00200E11">
          <w:rPr>
            <w:rStyle w:val="a3"/>
            <w:b/>
            <w:color w:val="000000"/>
            <w:sz w:val="28"/>
            <w:szCs w:val="28"/>
            <w:u w:val="none"/>
          </w:rPr>
          <w:t>Границы</w:t>
        </w:r>
      </w:hyperlink>
      <w:r w:rsidR="004247AD" w:rsidRPr="00200E11">
        <w:rPr>
          <w:b/>
        </w:rPr>
        <w:t xml:space="preserve"> </w:t>
      </w:r>
      <w:r w:rsidR="004247AD" w:rsidRPr="00200E11">
        <w:rPr>
          <w:b/>
          <w:color w:val="000000"/>
          <w:sz w:val="28"/>
          <w:szCs w:val="28"/>
        </w:rPr>
        <w:t xml:space="preserve">территории </w:t>
      </w:r>
      <w:r w:rsidR="004247AD" w:rsidRPr="00200E11">
        <w:rPr>
          <w:b/>
          <w:sz w:val="28"/>
          <w:szCs w:val="28"/>
        </w:rPr>
        <w:t xml:space="preserve">территориального общественного самоуправления </w:t>
      </w:r>
    </w:p>
    <w:p w:rsidR="004247AD" w:rsidRPr="00200E11" w:rsidRDefault="004247AD" w:rsidP="004247AD">
      <w:pPr>
        <w:spacing w:line="240" w:lineRule="exact"/>
        <w:jc w:val="center"/>
        <w:rPr>
          <w:b/>
          <w:sz w:val="28"/>
          <w:szCs w:val="28"/>
        </w:rPr>
      </w:pPr>
      <w:r w:rsidRPr="00200E11">
        <w:rPr>
          <w:b/>
          <w:sz w:val="28"/>
          <w:szCs w:val="28"/>
        </w:rPr>
        <w:t>«</w:t>
      </w:r>
      <w:r w:rsidR="00C661B9">
        <w:rPr>
          <w:b/>
          <w:sz w:val="28"/>
          <w:szCs w:val="28"/>
        </w:rPr>
        <w:t>Новый поселок</w:t>
      </w:r>
      <w:r w:rsidRPr="00200E11">
        <w:rPr>
          <w:b/>
          <w:sz w:val="28"/>
          <w:szCs w:val="28"/>
        </w:rPr>
        <w:t>» на территории Соликамского городского округа</w:t>
      </w:r>
    </w:p>
    <w:p w:rsidR="004247AD" w:rsidRPr="00200E11" w:rsidRDefault="004247AD" w:rsidP="004247AD">
      <w:pPr>
        <w:spacing w:line="240" w:lineRule="exact"/>
        <w:jc w:val="both"/>
        <w:rPr>
          <w:b/>
          <w:szCs w:val="28"/>
        </w:rPr>
      </w:pPr>
    </w:p>
    <w:p w:rsidR="004247AD" w:rsidRPr="00200E11" w:rsidRDefault="004247AD" w:rsidP="004247AD">
      <w:pPr>
        <w:spacing w:line="240" w:lineRule="exact"/>
        <w:jc w:val="both"/>
        <w:rPr>
          <w:b/>
          <w:szCs w:val="28"/>
        </w:rPr>
      </w:pPr>
    </w:p>
    <w:p w:rsidR="004247AD" w:rsidRDefault="004247AD" w:rsidP="004247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Границы территории территориального общественного самоуправления «</w:t>
      </w:r>
      <w:r w:rsidR="00C661B9">
        <w:rPr>
          <w:sz w:val="28"/>
          <w:szCs w:val="28"/>
        </w:rPr>
        <w:t>Новый поселок</w:t>
      </w:r>
      <w:r>
        <w:rPr>
          <w:sz w:val="28"/>
          <w:szCs w:val="28"/>
        </w:rPr>
        <w:t xml:space="preserve">» ограничены улицами:  </w:t>
      </w:r>
      <w:r w:rsidR="00E95F44">
        <w:rPr>
          <w:sz w:val="28"/>
          <w:szCs w:val="28"/>
        </w:rPr>
        <w:t xml:space="preserve">Молодежная, </w:t>
      </w:r>
      <w:r w:rsidR="00C661B9">
        <w:rPr>
          <w:sz w:val="28"/>
          <w:szCs w:val="28"/>
        </w:rPr>
        <w:t>Цветочная</w:t>
      </w:r>
      <w:r w:rsidR="008246FB">
        <w:rPr>
          <w:sz w:val="28"/>
          <w:szCs w:val="28"/>
        </w:rPr>
        <w:t xml:space="preserve"> </w:t>
      </w:r>
      <w:r w:rsidR="00C661B9">
        <w:rPr>
          <w:sz w:val="28"/>
          <w:szCs w:val="28"/>
        </w:rPr>
        <w:t xml:space="preserve">села </w:t>
      </w:r>
      <w:proofErr w:type="spellStart"/>
      <w:r w:rsidR="00C661B9">
        <w:rPr>
          <w:sz w:val="28"/>
          <w:szCs w:val="28"/>
        </w:rPr>
        <w:t>Касиб</w:t>
      </w:r>
      <w:proofErr w:type="spellEnd"/>
      <w:r w:rsidR="00C014CE">
        <w:rPr>
          <w:sz w:val="28"/>
          <w:szCs w:val="28"/>
        </w:rPr>
        <w:t xml:space="preserve"> </w:t>
      </w:r>
      <w:proofErr w:type="spellStart"/>
      <w:r w:rsidR="00C014CE">
        <w:rPr>
          <w:sz w:val="28"/>
          <w:szCs w:val="28"/>
        </w:rPr>
        <w:t>Соликамского</w:t>
      </w:r>
      <w:proofErr w:type="spellEnd"/>
      <w:r w:rsidR="00C014CE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>, включая в себя следующие дома:</w:t>
      </w: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Default="004247AD" w:rsidP="004247AD">
      <w:pPr>
        <w:jc w:val="both"/>
        <w:rPr>
          <w:sz w:val="28"/>
          <w:szCs w:val="28"/>
        </w:rPr>
      </w:pPr>
    </w:p>
    <w:tbl>
      <w:tblPr>
        <w:tblStyle w:val="a4"/>
        <w:tblW w:w="8330" w:type="dxa"/>
        <w:tblLayout w:type="fixed"/>
        <w:tblLook w:val="04A0"/>
      </w:tblPr>
      <w:tblGrid>
        <w:gridCol w:w="624"/>
        <w:gridCol w:w="2603"/>
        <w:gridCol w:w="5103"/>
      </w:tblGrid>
      <w:tr w:rsidR="004247AD" w:rsidTr="00486C16">
        <w:trPr>
          <w:trHeight w:hRule="exact" w:val="355"/>
        </w:trPr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AD" w:rsidRDefault="004247AD" w:rsidP="00486C1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AD" w:rsidRDefault="004247AD" w:rsidP="00486C1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Улица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AD" w:rsidRDefault="004247AD" w:rsidP="00486C1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домов</w:t>
            </w:r>
          </w:p>
        </w:tc>
      </w:tr>
      <w:tr w:rsidR="004247AD" w:rsidTr="00486C16">
        <w:tc>
          <w:tcPr>
            <w:tcW w:w="624" w:type="dxa"/>
          </w:tcPr>
          <w:p w:rsidR="004247AD" w:rsidRPr="00D55B28" w:rsidRDefault="0014496E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603" w:type="dxa"/>
          </w:tcPr>
          <w:p w:rsidR="004247AD" w:rsidRPr="00D55B28" w:rsidRDefault="00E95F44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Молодежная</w:t>
            </w:r>
          </w:p>
        </w:tc>
        <w:tc>
          <w:tcPr>
            <w:tcW w:w="5103" w:type="dxa"/>
          </w:tcPr>
          <w:p w:rsidR="004247AD" w:rsidRPr="00D55B28" w:rsidRDefault="00C661B9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1, 2, 3, 4, 5, 6, 7, 8, 9, 10, 11, 12</w:t>
            </w:r>
          </w:p>
        </w:tc>
      </w:tr>
      <w:tr w:rsidR="00665090" w:rsidTr="00486C16">
        <w:tc>
          <w:tcPr>
            <w:tcW w:w="624" w:type="dxa"/>
          </w:tcPr>
          <w:p w:rsidR="00665090" w:rsidRPr="00D55B28" w:rsidRDefault="0014496E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603" w:type="dxa"/>
          </w:tcPr>
          <w:p w:rsidR="00665090" w:rsidRDefault="00C661B9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Цветочная</w:t>
            </w:r>
          </w:p>
        </w:tc>
        <w:tc>
          <w:tcPr>
            <w:tcW w:w="5103" w:type="dxa"/>
          </w:tcPr>
          <w:p w:rsidR="00665090" w:rsidRDefault="00C661B9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1, 2, 3, 4, 5, 6, 7, 8, 9, 11</w:t>
            </w:r>
          </w:p>
        </w:tc>
      </w:tr>
    </w:tbl>
    <w:p w:rsidR="00933B3B" w:rsidRPr="004247AD" w:rsidRDefault="00933B3B" w:rsidP="004247AD">
      <w:pPr>
        <w:jc w:val="both"/>
        <w:rPr>
          <w:sz w:val="28"/>
          <w:szCs w:val="28"/>
        </w:rPr>
      </w:pPr>
    </w:p>
    <w:sectPr w:rsidR="00933B3B" w:rsidRPr="004247AD" w:rsidSect="004247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4247AD"/>
    <w:rsid w:val="00014DB5"/>
    <w:rsid w:val="000442D6"/>
    <w:rsid w:val="00095F92"/>
    <w:rsid w:val="00097123"/>
    <w:rsid w:val="000A2984"/>
    <w:rsid w:val="0014496E"/>
    <w:rsid w:val="00147AA0"/>
    <w:rsid w:val="001976AA"/>
    <w:rsid w:val="001A2715"/>
    <w:rsid w:val="001A5996"/>
    <w:rsid w:val="001B2EE7"/>
    <w:rsid w:val="001F4D53"/>
    <w:rsid w:val="0020059A"/>
    <w:rsid w:val="00223375"/>
    <w:rsid w:val="00326E2B"/>
    <w:rsid w:val="003B1FF2"/>
    <w:rsid w:val="004247AD"/>
    <w:rsid w:val="004E068B"/>
    <w:rsid w:val="004F0101"/>
    <w:rsid w:val="00533141"/>
    <w:rsid w:val="00652C54"/>
    <w:rsid w:val="00665090"/>
    <w:rsid w:val="00665F55"/>
    <w:rsid w:val="006932D8"/>
    <w:rsid w:val="00737CDA"/>
    <w:rsid w:val="00784480"/>
    <w:rsid w:val="00796934"/>
    <w:rsid w:val="008246FB"/>
    <w:rsid w:val="008D330C"/>
    <w:rsid w:val="008F1092"/>
    <w:rsid w:val="008F4C87"/>
    <w:rsid w:val="00933B3B"/>
    <w:rsid w:val="00A05D37"/>
    <w:rsid w:val="00A13331"/>
    <w:rsid w:val="00A13D22"/>
    <w:rsid w:val="00A45B89"/>
    <w:rsid w:val="00A73F0D"/>
    <w:rsid w:val="00AE52AF"/>
    <w:rsid w:val="00B359CC"/>
    <w:rsid w:val="00BA3E1E"/>
    <w:rsid w:val="00BD052B"/>
    <w:rsid w:val="00BD57FD"/>
    <w:rsid w:val="00BF77B3"/>
    <w:rsid w:val="00C014CE"/>
    <w:rsid w:val="00C661B9"/>
    <w:rsid w:val="00CC6101"/>
    <w:rsid w:val="00CD50A6"/>
    <w:rsid w:val="00E01097"/>
    <w:rsid w:val="00E4226F"/>
    <w:rsid w:val="00E938DD"/>
    <w:rsid w:val="00E95F44"/>
    <w:rsid w:val="00F11B7C"/>
    <w:rsid w:val="00F304E5"/>
    <w:rsid w:val="00F40132"/>
    <w:rsid w:val="00FA6783"/>
    <w:rsid w:val="00FF7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247AD"/>
    <w:rPr>
      <w:color w:val="0000FF"/>
      <w:u w:val="single"/>
    </w:rPr>
  </w:style>
  <w:style w:type="table" w:styleId="a4">
    <w:name w:val="Table Grid"/>
    <w:basedOn w:val="a1"/>
    <w:uiPriority w:val="59"/>
    <w:rsid w:val="004247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05D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D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A73F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7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DED88F5ED16028AE6E899084DFDC63C42063D572C982C48C7C0ACA5F28B9E1D884C06DF82BA1936DF53EBlFt4F" TargetMode="External"/><Relationship Id="rId5" Type="http://schemas.openxmlformats.org/officeDocument/2006/relationships/hyperlink" Target="consultantplus://offline/ref=FDED88F5ED16028AE6E899084DFDC63C42063D572C982C48C7C0ACA5F28B9E1D884C06DF82BA1936DF53EBlFt4F" TargetMode="External"/><Relationship Id="rId4" Type="http://schemas.openxmlformats.org/officeDocument/2006/relationships/hyperlink" Target="consultantplus://offline/ref=FDED88F5ED16028AE6E887055B919833430C605C2C9B21199C9FF7F8A5l8t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2019-09-20T05:35:00Z</cp:lastPrinted>
  <dcterms:created xsi:type="dcterms:W3CDTF">2019-09-30T10:57:00Z</dcterms:created>
  <dcterms:modified xsi:type="dcterms:W3CDTF">2019-10-31T11:21:00Z</dcterms:modified>
</cp:coreProperties>
</file>